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421" w:rsidRPr="00CD30BA" w:rsidRDefault="00A30FC0" w:rsidP="003229A5">
      <w:pPr>
        <w:pStyle w:val="10"/>
        <w:keepNext/>
        <w:keepLines/>
        <w:shd w:val="clear" w:color="auto" w:fill="auto"/>
        <w:spacing w:after="0" w:line="240" w:lineRule="auto"/>
        <w:ind w:left="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CD30BA">
        <w:rPr>
          <w:rStyle w:val="11"/>
          <w:rFonts w:ascii="Times New Roman" w:hAnsi="Times New Roman" w:cs="Times New Roman"/>
          <w:sz w:val="24"/>
          <w:szCs w:val="24"/>
        </w:rPr>
        <w:t>Техники и приемы общения</w:t>
      </w:r>
      <w:bookmarkEnd w:id="0"/>
    </w:p>
    <w:p w:rsidR="008E1421" w:rsidRPr="00CD30BA" w:rsidRDefault="00A30FC0" w:rsidP="003229A5">
      <w:pPr>
        <w:pStyle w:val="30"/>
        <w:shd w:val="clear" w:color="auto" w:fill="auto"/>
        <w:spacing w:before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CD30BA">
        <w:rPr>
          <w:rStyle w:val="31"/>
          <w:rFonts w:ascii="Times New Roman" w:hAnsi="Times New Roman" w:cs="Times New Roman"/>
          <w:sz w:val="24"/>
          <w:szCs w:val="24"/>
        </w:rPr>
        <w:t xml:space="preserve">Содержание и цели общения являются его относительно неизменными составляющими, зависящими от потребностей человека, не всегда поддающихся сознательному контролю. То же самое можно сказать и о наличных средствах общения. Этому можно обучаться, но в гораздо меньшей степени, чем технике и приемам общения. Под средствами общения понимается то, каким образом человек реализует определенное содержание и цели общения. Зависят они от культуры человека, уровня развития, воспитания и образования. Когда мы говорим о развитии у человека способностей, умений и навыков общения, </w:t>
      </w:r>
      <w:proofErr w:type="gramStart"/>
      <w:r w:rsidRPr="00CD30BA">
        <w:rPr>
          <w:rStyle w:val="31"/>
          <w:rFonts w:ascii="Times New Roman" w:hAnsi="Times New Roman" w:cs="Times New Roman"/>
          <w:sz w:val="24"/>
          <w:szCs w:val="24"/>
        </w:rPr>
        <w:t>мы</w:t>
      </w:r>
      <w:proofErr w:type="gramEnd"/>
      <w:r w:rsidRPr="00CD30BA">
        <w:rPr>
          <w:rStyle w:val="31"/>
          <w:rFonts w:ascii="Times New Roman" w:hAnsi="Times New Roman" w:cs="Times New Roman"/>
          <w:sz w:val="24"/>
          <w:szCs w:val="24"/>
        </w:rPr>
        <w:t xml:space="preserve"> прежде всего имеем в виду технику и средства общения.</w:t>
      </w:r>
    </w:p>
    <w:p w:rsidR="008E1421" w:rsidRPr="00CD30BA" w:rsidRDefault="00A30FC0" w:rsidP="003229A5">
      <w:pPr>
        <w:pStyle w:val="30"/>
        <w:shd w:val="clear" w:color="auto" w:fill="auto"/>
        <w:spacing w:before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CD30BA">
        <w:rPr>
          <w:rStyle w:val="32"/>
          <w:rFonts w:ascii="Times New Roman" w:hAnsi="Times New Roman" w:cs="Times New Roman"/>
          <w:sz w:val="24"/>
          <w:szCs w:val="24"/>
        </w:rPr>
        <w:t>Техника общения —</w:t>
      </w:r>
      <w:r w:rsidRPr="00CD30BA">
        <w:rPr>
          <w:rStyle w:val="31"/>
          <w:rFonts w:ascii="Times New Roman" w:hAnsi="Times New Roman" w:cs="Times New Roman"/>
          <w:sz w:val="24"/>
          <w:szCs w:val="24"/>
        </w:rPr>
        <w:t xml:space="preserve"> это способы преднастройки человека на общение с людьми, его поведение в процессе общения, а</w:t>
      </w:r>
      <w:r w:rsidRPr="00CD30BA">
        <w:rPr>
          <w:rStyle w:val="32"/>
          <w:rFonts w:ascii="Times New Roman" w:hAnsi="Times New Roman" w:cs="Times New Roman"/>
          <w:sz w:val="24"/>
          <w:szCs w:val="24"/>
        </w:rPr>
        <w:t xml:space="preserve"> приемы</w:t>
      </w:r>
      <w:r w:rsidRPr="00CD30BA">
        <w:rPr>
          <w:rStyle w:val="31"/>
          <w:rFonts w:ascii="Times New Roman" w:hAnsi="Times New Roman" w:cs="Times New Roman"/>
          <w:sz w:val="24"/>
          <w:szCs w:val="24"/>
        </w:rPr>
        <w:t xml:space="preserve"> — предпочитаемые средства общения, включая вербальное и невербальное.</w:t>
      </w:r>
    </w:p>
    <w:p w:rsidR="008E1421" w:rsidRPr="00CD30BA" w:rsidRDefault="00A30FC0" w:rsidP="003229A5">
      <w:pPr>
        <w:pStyle w:val="30"/>
        <w:shd w:val="clear" w:color="auto" w:fill="auto"/>
        <w:spacing w:before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CD30BA">
        <w:rPr>
          <w:rStyle w:val="31"/>
          <w:rFonts w:ascii="Times New Roman" w:hAnsi="Times New Roman" w:cs="Times New Roman"/>
          <w:sz w:val="24"/>
          <w:szCs w:val="24"/>
        </w:rPr>
        <w:t>Прежде чем вступать в общение с другим человеком, необходимо определить свои интересы, соотнести их с интересами партнера по общению, оценить его как личность, выбрать наиболее подходящую технику и приемы общения. Затем, уже в процессе общения, необходимо контролировать его ход и результаты, уметь правильно завершить акт общения, оставив у партнера соответствующее, благоприятное или неблагоприятное, впечатление о себе и сделав так, чтобы в дальнейшем у него возникло или не возникло (если этого желания нет) стремление продолжать общение.</w:t>
      </w:r>
    </w:p>
    <w:p w:rsidR="008E1421" w:rsidRPr="00CD30BA" w:rsidRDefault="00A30FC0" w:rsidP="003229A5">
      <w:pPr>
        <w:pStyle w:val="30"/>
        <w:shd w:val="clear" w:color="auto" w:fill="auto"/>
        <w:spacing w:before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30BA">
        <w:rPr>
          <w:rStyle w:val="31"/>
          <w:rFonts w:ascii="Times New Roman" w:hAnsi="Times New Roman" w:cs="Times New Roman"/>
          <w:sz w:val="24"/>
          <w:szCs w:val="24"/>
        </w:rPr>
        <w:t>На начальном этапе общения его техника включает такие элементы, как принятие определенного выражения лица, позы, выбор начальных слов и тона высказывания, движений и жестов, привлекающих внимание партнера действий, направленных на его преднастройку, на определенное Восприятие сообщаемого (передаваемой информации).</w:t>
      </w:r>
      <w:proofErr w:type="gramEnd"/>
    </w:p>
    <w:p w:rsidR="008E1421" w:rsidRPr="00CD30BA" w:rsidRDefault="00A30FC0" w:rsidP="003229A5">
      <w:pPr>
        <w:pStyle w:val="30"/>
        <w:shd w:val="clear" w:color="auto" w:fill="auto"/>
        <w:spacing w:before="0" w:line="240" w:lineRule="auto"/>
        <w:ind w:left="40" w:right="52"/>
        <w:jc w:val="both"/>
        <w:rPr>
          <w:rFonts w:ascii="Times New Roman" w:hAnsi="Times New Roman" w:cs="Times New Roman"/>
          <w:sz w:val="24"/>
          <w:szCs w:val="24"/>
        </w:rPr>
      </w:pPr>
      <w:r w:rsidRPr="00CD30BA">
        <w:rPr>
          <w:rStyle w:val="31"/>
          <w:rFonts w:ascii="Times New Roman" w:hAnsi="Times New Roman" w:cs="Times New Roman"/>
          <w:sz w:val="24"/>
          <w:szCs w:val="24"/>
        </w:rPr>
        <w:t>Выражение лица должно соответствовать трем моментам: цели сообщения, желаемому результату общения и демонстрируемому отношению к партнеру. Занимаемая поза, как и выражение лица, также служит средством демонстрации определенного отношения или к</w:t>
      </w:r>
      <w:r w:rsidR="007A7AA6">
        <w:rPr>
          <w:rStyle w:val="31"/>
          <w:rFonts w:ascii="Times New Roman" w:hAnsi="Times New Roman" w:cs="Times New Roman"/>
          <w:sz w:val="24"/>
          <w:szCs w:val="24"/>
        </w:rPr>
        <w:t xml:space="preserve"> </w:t>
      </w:r>
      <w:r w:rsidRPr="00CD30BA">
        <w:rPr>
          <w:rStyle w:val="31"/>
          <w:rFonts w:ascii="Times New Roman" w:hAnsi="Times New Roman" w:cs="Times New Roman"/>
          <w:sz w:val="24"/>
          <w:szCs w:val="24"/>
        </w:rPr>
        <w:t>партнеру по общению, или к содержанию того, что сообщается. Иногда субъект общения сознательно контролирует позу для того, чтобы облегчить или, напротив, затруднить акт общения. Например, разговор с собеседником лицом к лицу с близкого расстояния облегчает общение и обозначает доброжелательное отношение к нему, а разговор, глядя в сторону, стоя вполоборота или спиной и на значительном расстоянии от собеседника, обычно затрудняет общение и свидетельствует о недоброжелательном к нему отношении. Заметим, что поза и выражение лица могут контролироваться сознательно и складываться бессознательно и помимо воли и желания самого человека демонстрировать его отношение к содержанию разговора или собеседнику.</w:t>
      </w:r>
    </w:p>
    <w:p w:rsidR="008E1421" w:rsidRPr="00CD30BA" w:rsidRDefault="00A30FC0" w:rsidP="003229A5">
      <w:pPr>
        <w:pStyle w:val="30"/>
        <w:shd w:val="clear" w:color="auto" w:fill="auto"/>
        <w:spacing w:before="0" w:line="240" w:lineRule="auto"/>
        <w:ind w:left="40" w:right="-60"/>
        <w:jc w:val="both"/>
        <w:rPr>
          <w:rFonts w:ascii="Times New Roman" w:hAnsi="Times New Roman" w:cs="Times New Roman"/>
          <w:sz w:val="24"/>
          <w:szCs w:val="24"/>
        </w:rPr>
      </w:pPr>
      <w:r w:rsidRPr="00CD30BA">
        <w:rPr>
          <w:rStyle w:val="31"/>
          <w:rFonts w:ascii="Times New Roman" w:hAnsi="Times New Roman" w:cs="Times New Roman"/>
          <w:sz w:val="24"/>
          <w:szCs w:val="24"/>
        </w:rPr>
        <w:t xml:space="preserve">Выбор начальных слов и тона, инициирующих акт общения, также оказывает определенное впечатление на партнера. Например, официальный тон означает, что партнер по общению не </w:t>
      </w:r>
      <w:proofErr w:type="gramStart"/>
      <w:r w:rsidRPr="00CD30BA">
        <w:rPr>
          <w:rStyle w:val="31"/>
          <w:rFonts w:ascii="Times New Roman" w:hAnsi="Times New Roman" w:cs="Times New Roman"/>
          <w:sz w:val="24"/>
          <w:szCs w:val="24"/>
        </w:rPr>
        <w:t>настроен</w:t>
      </w:r>
      <w:proofErr w:type="gramEnd"/>
      <w:r w:rsidRPr="00CD30BA">
        <w:rPr>
          <w:rStyle w:val="31"/>
          <w:rFonts w:ascii="Times New Roman" w:hAnsi="Times New Roman" w:cs="Times New Roman"/>
          <w:sz w:val="24"/>
          <w:szCs w:val="24"/>
        </w:rPr>
        <w:t xml:space="preserve"> устанавливать дружеские личные взаимоотношения. Той же цели служит подчеркнутое обращение на «Вы» к знакомому человеку. Напротив, изначальное обращение на «ты» и переход к дружескому, неофициальному </w:t>
      </w:r>
      <w:proofErr w:type="gramStart"/>
      <w:r w:rsidRPr="00CD30BA">
        <w:rPr>
          <w:rStyle w:val="31"/>
          <w:rFonts w:ascii="Times New Roman" w:hAnsi="Times New Roman" w:cs="Times New Roman"/>
          <w:sz w:val="24"/>
          <w:szCs w:val="24"/>
        </w:rPr>
        <w:t>тону</w:t>
      </w:r>
      <w:proofErr w:type="gramEnd"/>
      <w:r w:rsidRPr="00CD30BA">
        <w:rPr>
          <w:rStyle w:val="31"/>
          <w:rFonts w:ascii="Times New Roman" w:hAnsi="Times New Roman" w:cs="Times New Roman"/>
          <w:sz w:val="24"/>
          <w:szCs w:val="24"/>
        </w:rPr>
        <w:t xml:space="preserve"> общения являются признаком доброжелательного отношения, готовности партнера пойти на установление неофициальных личных взаимоотношений. Примерно о том же свидетельствует присутствие или отсутствие на лице доброжелательной улыбки и в начальный момент общения.</w:t>
      </w:r>
    </w:p>
    <w:p w:rsidR="008E1421" w:rsidRPr="00CD30BA" w:rsidRDefault="00A30FC0" w:rsidP="003229A5">
      <w:pPr>
        <w:pStyle w:val="30"/>
        <w:shd w:val="clear" w:color="auto" w:fill="auto"/>
        <w:spacing w:before="0" w:line="240" w:lineRule="auto"/>
        <w:ind w:left="40" w:right="-60"/>
        <w:jc w:val="both"/>
        <w:rPr>
          <w:rFonts w:ascii="Times New Roman" w:hAnsi="Times New Roman" w:cs="Times New Roman"/>
          <w:sz w:val="24"/>
          <w:szCs w:val="24"/>
        </w:rPr>
      </w:pPr>
      <w:r w:rsidRPr="00CD30BA">
        <w:rPr>
          <w:rStyle w:val="31"/>
          <w:rFonts w:ascii="Times New Roman" w:hAnsi="Times New Roman" w:cs="Times New Roman"/>
          <w:sz w:val="24"/>
          <w:szCs w:val="24"/>
        </w:rPr>
        <w:t>Первые жесты, привлекающие внимание партнера по общению, равно как и выражение лица (мимика), часто являются непроизвольными, поэтому общающиеся люди, для того чтобы скрыть свое состояние или отношение к партнеру, отводят в сторону глаза и прячут руки. В этих же ситуациях нередко возникают трудности в выборе первых слов, часто встречаются обмолвки, речевые ошибки, затруднения.</w:t>
      </w:r>
    </w:p>
    <w:p w:rsidR="003229A5" w:rsidRPr="00CD30BA" w:rsidRDefault="003229A5">
      <w:pPr>
        <w:pStyle w:val="30"/>
        <w:shd w:val="clear" w:color="auto" w:fill="auto"/>
        <w:spacing w:before="0" w:line="240" w:lineRule="auto"/>
        <w:ind w:left="40" w:right="-60"/>
        <w:jc w:val="both"/>
        <w:rPr>
          <w:rFonts w:ascii="Times New Roman" w:hAnsi="Times New Roman" w:cs="Times New Roman"/>
          <w:sz w:val="24"/>
          <w:szCs w:val="24"/>
        </w:rPr>
      </w:pPr>
    </w:p>
    <w:sectPr w:rsidR="003229A5" w:rsidRPr="00CD30BA" w:rsidSect="007A7AA6">
      <w:type w:val="continuous"/>
      <w:pgSz w:w="11905" w:h="16837"/>
      <w:pgMar w:top="1123" w:right="706" w:bottom="1190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625" w:rsidRDefault="005B5625" w:rsidP="008E1421">
      <w:r>
        <w:separator/>
      </w:r>
    </w:p>
  </w:endnote>
  <w:endnote w:type="continuationSeparator" w:id="0">
    <w:p w:rsidR="005B5625" w:rsidRDefault="005B5625" w:rsidP="008E1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625" w:rsidRDefault="005B5625"/>
  </w:footnote>
  <w:footnote w:type="continuationSeparator" w:id="0">
    <w:p w:rsidR="005B5625" w:rsidRDefault="005B562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E1421"/>
    <w:rsid w:val="00264DE7"/>
    <w:rsid w:val="003229A5"/>
    <w:rsid w:val="005B5625"/>
    <w:rsid w:val="006271B2"/>
    <w:rsid w:val="007A7AA6"/>
    <w:rsid w:val="008E1421"/>
    <w:rsid w:val="00A30FC0"/>
    <w:rsid w:val="00AA3B14"/>
    <w:rsid w:val="00B10E37"/>
    <w:rsid w:val="00CD3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142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E1421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8E142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11">
    <w:name w:val="Заголовок №1"/>
    <w:basedOn w:val="1"/>
    <w:rsid w:val="008E1421"/>
    <w:rPr>
      <w:spacing w:val="0"/>
      <w:sz w:val="39"/>
      <w:szCs w:val="39"/>
    </w:rPr>
  </w:style>
  <w:style w:type="character" w:customStyle="1" w:styleId="3">
    <w:name w:val="Основной текст (3)_"/>
    <w:basedOn w:val="a0"/>
    <w:link w:val="30"/>
    <w:rsid w:val="008E142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1">
    <w:name w:val="Основной текст (3)"/>
    <w:basedOn w:val="3"/>
    <w:rsid w:val="008E1421"/>
    <w:rPr>
      <w:spacing w:val="0"/>
    </w:rPr>
  </w:style>
  <w:style w:type="character" w:customStyle="1" w:styleId="32">
    <w:name w:val="Основной текст (3) + Курсив"/>
    <w:basedOn w:val="3"/>
    <w:rsid w:val="008E1421"/>
    <w:rPr>
      <w:i/>
      <w:iCs/>
      <w:spacing w:val="0"/>
    </w:rPr>
  </w:style>
  <w:style w:type="paragraph" w:customStyle="1" w:styleId="10">
    <w:name w:val="Заголовок №1"/>
    <w:basedOn w:val="a"/>
    <w:link w:val="1"/>
    <w:rsid w:val="008E1421"/>
    <w:pPr>
      <w:shd w:val="clear" w:color="auto" w:fill="FFFFFF"/>
      <w:spacing w:after="300" w:line="0" w:lineRule="atLeast"/>
      <w:jc w:val="both"/>
      <w:outlineLvl w:val="0"/>
    </w:pPr>
    <w:rPr>
      <w:rFonts w:ascii="Calibri" w:eastAsia="Calibri" w:hAnsi="Calibri" w:cs="Calibri"/>
      <w:b/>
      <w:bCs/>
      <w:sz w:val="39"/>
      <w:szCs w:val="39"/>
    </w:rPr>
  </w:style>
  <w:style w:type="paragraph" w:customStyle="1" w:styleId="30">
    <w:name w:val="Основной текст (3)"/>
    <w:basedOn w:val="a"/>
    <w:link w:val="3"/>
    <w:rsid w:val="008E1421"/>
    <w:pPr>
      <w:shd w:val="clear" w:color="auto" w:fill="FFFFFF"/>
      <w:spacing w:before="300" w:line="269" w:lineRule="exact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548</Words>
  <Characters>3126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WiZaRd</cp:lastModifiedBy>
  <cp:revision>5</cp:revision>
  <dcterms:created xsi:type="dcterms:W3CDTF">2014-01-29T09:16:00Z</dcterms:created>
  <dcterms:modified xsi:type="dcterms:W3CDTF">2014-02-10T06:14:00Z</dcterms:modified>
</cp:coreProperties>
</file>